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078" w:rsidRDefault="003C4078" w:rsidP="003C4078">
      <w:pPr>
        <w:ind w:left="2574" w:hanging="22"/>
        <w:rPr>
          <w:sz w:val="24"/>
        </w:rPr>
      </w:pPr>
    </w:p>
    <w:p w:rsidR="003C4078" w:rsidRPr="003C4078" w:rsidRDefault="003C4078" w:rsidP="003C4078">
      <w:pPr>
        <w:ind w:left="2574" w:right="574" w:hanging="22"/>
        <w:rPr>
          <w:b/>
          <w:sz w:val="24"/>
        </w:rPr>
      </w:pPr>
      <w:r w:rsidRPr="003C4078">
        <w:rPr>
          <w:b/>
          <w:sz w:val="24"/>
        </w:rPr>
        <w:t>EDITAL DE AVISO DE DISPENSA DE LICITAÇÃO</w:t>
      </w:r>
    </w:p>
    <w:p w:rsidR="003C4078" w:rsidRPr="003C4078" w:rsidRDefault="003C4078" w:rsidP="003C4078">
      <w:pPr>
        <w:ind w:left="2574" w:right="574" w:firstLine="306"/>
        <w:jc w:val="both"/>
        <w:rPr>
          <w:sz w:val="24"/>
        </w:rPr>
      </w:pPr>
    </w:p>
    <w:p w:rsidR="003C4078" w:rsidRDefault="00694020" w:rsidP="003C4078">
      <w:pPr>
        <w:ind w:left="1134" w:right="574"/>
        <w:jc w:val="both"/>
        <w:rPr>
          <w:sz w:val="24"/>
        </w:rPr>
      </w:pPr>
      <w:r>
        <w:rPr>
          <w:sz w:val="24"/>
        </w:rPr>
        <w:t>DISPENSA Nº 00</w:t>
      </w:r>
      <w:r w:rsidR="0013473D">
        <w:rPr>
          <w:sz w:val="24"/>
        </w:rPr>
        <w:t>6</w:t>
      </w:r>
      <w:r w:rsidR="007C63B7">
        <w:rPr>
          <w:sz w:val="24"/>
        </w:rPr>
        <w:t>/</w:t>
      </w:r>
      <w:r w:rsidR="00C1043C">
        <w:rPr>
          <w:sz w:val="24"/>
        </w:rPr>
        <w:t>2023</w:t>
      </w:r>
      <w:r w:rsidR="0040570B">
        <w:rPr>
          <w:sz w:val="24"/>
        </w:rPr>
        <w:t xml:space="preserve"> </w:t>
      </w:r>
    </w:p>
    <w:p w:rsidR="003C4078" w:rsidRPr="003C4078" w:rsidRDefault="003C4078" w:rsidP="003C4078">
      <w:pPr>
        <w:ind w:left="1134" w:right="574"/>
        <w:jc w:val="both"/>
        <w:rPr>
          <w:sz w:val="24"/>
        </w:rPr>
      </w:pPr>
    </w:p>
    <w:p w:rsidR="003C4078" w:rsidRDefault="003C4078" w:rsidP="003C4078">
      <w:pPr>
        <w:ind w:left="1134" w:right="574"/>
        <w:jc w:val="both"/>
        <w:rPr>
          <w:sz w:val="24"/>
        </w:rPr>
      </w:pPr>
      <w:r w:rsidRPr="003C4078">
        <w:rPr>
          <w:sz w:val="24"/>
        </w:rPr>
        <w:t xml:space="preserve">COM BASE NO ART. Nº 75, INCISO II da Lei 14.133/2021 </w:t>
      </w:r>
      <w:r w:rsidR="0040570B">
        <w:rPr>
          <w:sz w:val="24"/>
        </w:rPr>
        <w:t>a CÂMARA MUNICIPAL DE CAROEBE</w:t>
      </w:r>
      <w:r w:rsidRPr="003C4078">
        <w:rPr>
          <w:sz w:val="24"/>
        </w:rPr>
        <w:t xml:space="preserve">, </w:t>
      </w:r>
      <w:r w:rsidR="00EA4936" w:rsidRPr="00AE3FA1">
        <w:rPr>
          <w:sz w:val="24"/>
          <w:szCs w:val="24"/>
          <w:lang w:val="pt-BR" w:eastAsia="pt-BR"/>
        </w:rPr>
        <w:t>inscrito no CNPJ sob o n</w:t>
      </w:r>
      <w:r w:rsidR="00EA4936" w:rsidRPr="00AE3FA1">
        <w:rPr>
          <w:sz w:val="24"/>
          <w:szCs w:val="24"/>
          <w:lang w:val="pt-BR" w:eastAsia="pt-BR"/>
        </w:rPr>
        <w:sym w:font="Symbol" w:char="F0B0"/>
      </w:r>
      <w:r w:rsidR="00EA4936">
        <w:rPr>
          <w:sz w:val="24"/>
          <w:szCs w:val="24"/>
          <w:lang w:val="pt-BR" w:eastAsia="pt-BR"/>
        </w:rPr>
        <w:t xml:space="preserve"> </w:t>
      </w:r>
      <w:r w:rsidR="00EA4936" w:rsidRPr="00AE3FA1">
        <w:rPr>
          <w:rFonts w:ascii="Arial" w:hAnsi="Arial" w:cs="Arial"/>
          <w:sz w:val="24"/>
          <w:szCs w:val="24"/>
          <w:lang w:val="pt-BR" w:eastAsia="pt-BR"/>
        </w:rPr>
        <w:t>01.617.886/0001-80</w:t>
      </w:r>
      <w:r w:rsidR="00EA4936" w:rsidRPr="00AE3FA1">
        <w:rPr>
          <w:sz w:val="24"/>
          <w:szCs w:val="24"/>
          <w:lang w:val="pt-BR" w:eastAsia="pt-BR"/>
        </w:rPr>
        <w:t xml:space="preserve">, com sede no município de Caroebe - </w:t>
      </w:r>
      <w:r w:rsidR="00EA4936" w:rsidRPr="00AE3FA1">
        <w:rPr>
          <w:rFonts w:ascii="Arial" w:hAnsi="Arial" w:cs="Arial"/>
          <w:sz w:val="24"/>
          <w:szCs w:val="24"/>
          <w:lang w:val="pt-BR" w:eastAsia="pt-BR"/>
        </w:rPr>
        <w:t>com sede na Rua Boa vista, s/nº , Centro, Caroebe/RR</w:t>
      </w:r>
      <w:r w:rsidRPr="003C4078">
        <w:rPr>
          <w:sz w:val="24"/>
        </w:rPr>
        <w:t>, representada neste</w:t>
      </w:r>
      <w:r>
        <w:rPr>
          <w:sz w:val="24"/>
        </w:rPr>
        <w:t xml:space="preserve"> </w:t>
      </w:r>
      <w:r w:rsidR="008E7250">
        <w:rPr>
          <w:sz w:val="24"/>
        </w:rPr>
        <w:t>ato, pelo Sr</w:t>
      </w:r>
      <w:r w:rsidRPr="003C4078">
        <w:rPr>
          <w:sz w:val="24"/>
        </w:rPr>
        <w:t xml:space="preserve">. </w:t>
      </w:r>
      <w:r w:rsidR="008E7250">
        <w:rPr>
          <w:sz w:val="24"/>
        </w:rPr>
        <w:t>Wagner Gonçalves de Souza</w:t>
      </w:r>
      <w:r w:rsidRPr="003C4078">
        <w:rPr>
          <w:sz w:val="24"/>
        </w:rPr>
        <w:t xml:space="preserve">, </w:t>
      </w:r>
      <w:r w:rsidR="008E7250">
        <w:rPr>
          <w:sz w:val="24"/>
        </w:rPr>
        <w:t xml:space="preserve">Presidente da </w:t>
      </w:r>
      <w:r w:rsidR="0040570B">
        <w:rPr>
          <w:sz w:val="24"/>
        </w:rPr>
        <w:t>CÂMARA MUNICIPAL DE CAROEBE</w:t>
      </w:r>
      <w:r w:rsidRPr="003C4078">
        <w:rPr>
          <w:sz w:val="24"/>
        </w:rPr>
        <w:t>, torna público</w:t>
      </w:r>
      <w:r>
        <w:rPr>
          <w:sz w:val="24"/>
        </w:rPr>
        <w:t xml:space="preserve"> </w:t>
      </w:r>
      <w:r w:rsidRPr="003C4078">
        <w:rPr>
          <w:sz w:val="24"/>
        </w:rPr>
        <w:t>que, aviso de dispensa de licitação, com critério de julgam</w:t>
      </w:r>
      <w:r w:rsidR="007642FD">
        <w:rPr>
          <w:sz w:val="24"/>
        </w:rPr>
        <w:t>ento MENOR PREÇO</w:t>
      </w:r>
      <w:r w:rsidRPr="003C4078">
        <w:rPr>
          <w:sz w:val="24"/>
        </w:rPr>
        <w:t>,</w:t>
      </w:r>
      <w:r>
        <w:rPr>
          <w:sz w:val="24"/>
        </w:rPr>
        <w:t xml:space="preserve"> </w:t>
      </w:r>
      <w:r w:rsidRPr="003C4078">
        <w:rPr>
          <w:sz w:val="24"/>
        </w:rPr>
        <w:t>nos termos Artigo Nº 75, inciso II da Lei 14.133/2021, e as exigências estabelecidas neste</w:t>
      </w:r>
      <w:r>
        <w:rPr>
          <w:sz w:val="24"/>
        </w:rPr>
        <w:t xml:space="preserve"> </w:t>
      </w:r>
      <w:r w:rsidRPr="003C4078">
        <w:rPr>
          <w:sz w:val="24"/>
        </w:rPr>
        <w:t>Edital, conforme os critérios e procedimentos a seguir definidos, objetivando obter a melhor</w:t>
      </w:r>
      <w:r>
        <w:rPr>
          <w:sz w:val="24"/>
        </w:rPr>
        <w:t xml:space="preserve"> </w:t>
      </w:r>
      <w:r w:rsidRPr="003C4078">
        <w:rPr>
          <w:sz w:val="24"/>
        </w:rPr>
        <w:t>proposta, observadas as datas e horários discriminados a seguir:</w:t>
      </w:r>
    </w:p>
    <w:p w:rsidR="003C4078" w:rsidRPr="003C4078" w:rsidRDefault="003C4078" w:rsidP="003C4078">
      <w:pPr>
        <w:ind w:left="1134" w:right="574"/>
        <w:jc w:val="both"/>
        <w:rPr>
          <w:sz w:val="24"/>
        </w:rPr>
      </w:pPr>
    </w:p>
    <w:p w:rsidR="003C4078" w:rsidRPr="00716DD7" w:rsidRDefault="003C4078" w:rsidP="003C4078">
      <w:pPr>
        <w:ind w:left="1134"/>
        <w:jc w:val="both"/>
        <w:rPr>
          <w:b/>
          <w:sz w:val="24"/>
        </w:rPr>
      </w:pPr>
      <w:r w:rsidRPr="00716DD7">
        <w:rPr>
          <w:b/>
          <w:sz w:val="24"/>
        </w:rPr>
        <w:t>DATA LIMITE PARA</w:t>
      </w:r>
      <w:r w:rsidR="00716DD7" w:rsidRPr="00716DD7">
        <w:rPr>
          <w:b/>
          <w:sz w:val="24"/>
        </w:rPr>
        <w:t xml:space="preserve"> </w:t>
      </w:r>
      <w:r w:rsidRPr="00716DD7">
        <w:rPr>
          <w:b/>
          <w:sz w:val="24"/>
        </w:rPr>
        <w:t>APRESENTAÇÃO DA PROPOSTA E</w:t>
      </w:r>
      <w:r w:rsidR="00716DD7" w:rsidRPr="00716DD7">
        <w:rPr>
          <w:b/>
          <w:sz w:val="24"/>
        </w:rPr>
        <w:t xml:space="preserve"> </w:t>
      </w:r>
      <w:r w:rsidRPr="00716DD7">
        <w:rPr>
          <w:b/>
          <w:sz w:val="24"/>
        </w:rPr>
        <w:t>DOCUMENTAÇÃO:</w:t>
      </w:r>
    </w:p>
    <w:p w:rsidR="003C4078" w:rsidRPr="003C4078" w:rsidRDefault="001C2B2E" w:rsidP="003C4078">
      <w:pPr>
        <w:ind w:left="1134"/>
        <w:jc w:val="both"/>
        <w:rPr>
          <w:sz w:val="24"/>
        </w:rPr>
      </w:pPr>
      <w:r>
        <w:rPr>
          <w:sz w:val="24"/>
        </w:rPr>
        <w:t xml:space="preserve">DIA </w:t>
      </w:r>
      <w:r w:rsidR="0013473D">
        <w:rPr>
          <w:sz w:val="24"/>
        </w:rPr>
        <w:t>04</w:t>
      </w:r>
      <w:r w:rsidR="00DC56A4">
        <w:rPr>
          <w:sz w:val="24"/>
        </w:rPr>
        <w:t>/0</w:t>
      </w:r>
      <w:r w:rsidR="0013473D">
        <w:rPr>
          <w:sz w:val="24"/>
        </w:rPr>
        <w:t>7</w:t>
      </w:r>
      <w:r w:rsidR="008D19B2">
        <w:rPr>
          <w:sz w:val="24"/>
        </w:rPr>
        <w:t>/</w:t>
      </w:r>
      <w:r w:rsidR="00C1043C">
        <w:rPr>
          <w:sz w:val="24"/>
        </w:rPr>
        <w:t>2023</w:t>
      </w:r>
      <w:r w:rsidR="008D19B2">
        <w:rPr>
          <w:sz w:val="24"/>
        </w:rPr>
        <w:t>, AS 13H3</w:t>
      </w:r>
      <w:r w:rsidR="00716DD7">
        <w:rPr>
          <w:sz w:val="24"/>
        </w:rPr>
        <w:t>0</w:t>
      </w:r>
    </w:p>
    <w:p w:rsidR="003C4078" w:rsidRPr="00716DD7" w:rsidRDefault="003C4078" w:rsidP="003C4078">
      <w:pPr>
        <w:ind w:left="1134"/>
        <w:jc w:val="both"/>
        <w:rPr>
          <w:b/>
          <w:sz w:val="24"/>
        </w:rPr>
      </w:pPr>
      <w:r w:rsidRPr="00716DD7">
        <w:rPr>
          <w:b/>
          <w:sz w:val="24"/>
        </w:rPr>
        <w:t>ENDEREÇO ELETRÔNICO PARA</w:t>
      </w:r>
      <w:r w:rsidR="00716DD7" w:rsidRPr="00716DD7">
        <w:rPr>
          <w:b/>
          <w:sz w:val="24"/>
        </w:rPr>
        <w:t xml:space="preserve"> </w:t>
      </w:r>
      <w:r w:rsidRPr="00716DD7">
        <w:rPr>
          <w:b/>
          <w:sz w:val="24"/>
        </w:rPr>
        <w:t>ENVIO DAS PROPOSTAS E</w:t>
      </w:r>
      <w:r w:rsidR="00716DD7" w:rsidRPr="00716DD7">
        <w:rPr>
          <w:b/>
          <w:sz w:val="24"/>
        </w:rPr>
        <w:t xml:space="preserve"> </w:t>
      </w:r>
      <w:r w:rsidRPr="00716DD7">
        <w:rPr>
          <w:b/>
          <w:sz w:val="24"/>
        </w:rPr>
        <w:t>DOCUMENTAÇÃO:</w:t>
      </w:r>
    </w:p>
    <w:p w:rsidR="00716DD7" w:rsidRDefault="008D19B2" w:rsidP="003C4078">
      <w:pPr>
        <w:ind w:left="1134"/>
        <w:jc w:val="both"/>
        <w:rPr>
          <w:sz w:val="24"/>
        </w:rPr>
      </w:pPr>
      <w:r>
        <w:rPr>
          <w:sz w:val="24"/>
        </w:rPr>
        <w:t>camara.caroebe@hotmail.com</w:t>
      </w:r>
    </w:p>
    <w:p w:rsidR="003C4078" w:rsidRPr="00151416" w:rsidRDefault="003C4078" w:rsidP="001855DE">
      <w:pPr>
        <w:ind w:left="1134" w:right="574"/>
        <w:jc w:val="both"/>
        <w:rPr>
          <w:b/>
          <w:sz w:val="24"/>
        </w:rPr>
      </w:pPr>
      <w:r w:rsidRPr="00151416">
        <w:rPr>
          <w:b/>
          <w:sz w:val="24"/>
        </w:rPr>
        <w:t>1– DO OBJETO: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 xml:space="preserve">1.1 - </w:t>
      </w:r>
      <w:r w:rsidR="0013473D" w:rsidRPr="0013473D">
        <w:t>COMPRA DE MATERIAIS DE CONSTRUÇÃO PARA MANUTENÇÃO DA CÂMARA MUNICIPAL DE CAROEBE</w:t>
      </w:r>
      <w:r w:rsidR="008D19B2">
        <w:t>.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.</w:t>
      </w:r>
    </w:p>
    <w:p w:rsidR="003C4078" w:rsidRPr="00151416" w:rsidRDefault="001855DE" w:rsidP="001855DE">
      <w:pPr>
        <w:ind w:left="1134" w:right="574"/>
        <w:jc w:val="both"/>
        <w:rPr>
          <w:b/>
          <w:sz w:val="24"/>
        </w:rPr>
      </w:pPr>
      <w:r w:rsidRPr="00151416">
        <w:rPr>
          <w:b/>
          <w:sz w:val="24"/>
        </w:rPr>
        <w:t>2</w:t>
      </w:r>
      <w:r w:rsidR="003C4078" w:rsidRPr="00151416">
        <w:rPr>
          <w:b/>
          <w:sz w:val="24"/>
        </w:rPr>
        <w:t xml:space="preserve"> – DOS RECURSOS ORÇAMENTÁRIOS:</w:t>
      </w:r>
    </w:p>
    <w:p w:rsidR="008D19B2" w:rsidRPr="00C35075" w:rsidRDefault="003C4078" w:rsidP="008D19B2">
      <w:pPr>
        <w:pStyle w:val="Recuodecorpodetexto2"/>
        <w:spacing w:after="0" w:line="360" w:lineRule="auto"/>
        <w:ind w:left="1134"/>
        <w:jc w:val="both"/>
        <w:rPr>
          <w:b/>
          <w:bCs/>
          <w:sz w:val="24"/>
          <w:szCs w:val="24"/>
        </w:rPr>
      </w:pPr>
      <w:r w:rsidRPr="003C4078">
        <w:rPr>
          <w:sz w:val="24"/>
        </w:rPr>
        <w:t xml:space="preserve">2.1. </w:t>
      </w:r>
      <w:r w:rsidR="008D19B2" w:rsidRPr="00C35075">
        <w:rPr>
          <w:b/>
          <w:bCs/>
          <w:sz w:val="24"/>
          <w:szCs w:val="24"/>
        </w:rPr>
        <w:t>I – Natureza da despesa: Despesa Corrente</w:t>
      </w:r>
    </w:p>
    <w:p w:rsidR="008D19B2" w:rsidRPr="00C35075" w:rsidRDefault="008D19B2" w:rsidP="008D19B2">
      <w:pPr>
        <w:pStyle w:val="Recuodecorpodetexto2"/>
        <w:spacing w:after="0" w:line="360" w:lineRule="auto"/>
        <w:ind w:left="1134"/>
        <w:jc w:val="both"/>
        <w:rPr>
          <w:b/>
          <w:bCs/>
          <w:sz w:val="24"/>
          <w:szCs w:val="24"/>
        </w:rPr>
      </w:pPr>
      <w:r w:rsidRPr="00C35075">
        <w:rPr>
          <w:b/>
          <w:bCs/>
          <w:sz w:val="24"/>
          <w:szCs w:val="24"/>
        </w:rPr>
        <w:t>II – Projeto/Atividade: 01.031.0001.2001.0000</w:t>
      </w:r>
    </w:p>
    <w:p w:rsidR="008D19B2" w:rsidRPr="00C35075" w:rsidRDefault="008D19B2" w:rsidP="008D19B2">
      <w:pPr>
        <w:pStyle w:val="Recuodecorpodetexto2"/>
        <w:spacing w:after="0" w:line="360" w:lineRule="auto"/>
        <w:ind w:left="1134"/>
        <w:jc w:val="both"/>
        <w:rPr>
          <w:b/>
          <w:bCs/>
          <w:sz w:val="24"/>
          <w:szCs w:val="24"/>
        </w:rPr>
      </w:pPr>
      <w:r w:rsidRPr="00C35075">
        <w:rPr>
          <w:b/>
          <w:bCs/>
          <w:sz w:val="24"/>
          <w:szCs w:val="24"/>
        </w:rPr>
        <w:t>III</w:t>
      </w:r>
      <w:r>
        <w:rPr>
          <w:b/>
          <w:bCs/>
          <w:sz w:val="24"/>
          <w:szCs w:val="24"/>
        </w:rPr>
        <w:t xml:space="preserve">- Elemento de Despesa: </w:t>
      </w:r>
      <w:r w:rsidR="00DC56A4">
        <w:rPr>
          <w:b/>
          <w:bCs/>
          <w:sz w:val="24"/>
          <w:szCs w:val="24"/>
        </w:rPr>
        <w:t>3.3.90.36.99</w:t>
      </w:r>
    </w:p>
    <w:p w:rsidR="008D19B2" w:rsidRPr="003C4078" w:rsidRDefault="008D19B2" w:rsidP="008D19B2">
      <w:pPr>
        <w:ind w:left="1134" w:right="574"/>
        <w:jc w:val="both"/>
        <w:rPr>
          <w:sz w:val="24"/>
        </w:rPr>
      </w:pPr>
    </w:p>
    <w:p w:rsidR="003C4078" w:rsidRPr="008500A8" w:rsidRDefault="00151416" w:rsidP="001855DE">
      <w:pPr>
        <w:ind w:left="1134" w:right="574"/>
        <w:jc w:val="both"/>
        <w:rPr>
          <w:b/>
          <w:sz w:val="24"/>
        </w:rPr>
      </w:pPr>
      <w:r w:rsidRPr="008500A8">
        <w:rPr>
          <w:b/>
          <w:sz w:val="24"/>
        </w:rPr>
        <w:t>3</w:t>
      </w:r>
      <w:r w:rsidR="003C4078" w:rsidRPr="008500A8">
        <w:rPr>
          <w:b/>
          <w:sz w:val="24"/>
        </w:rPr>
        <w:t xml:space="preserve"> – DO VALOR ESTIMADO:</w:t>
      </w:r>
    </w:p>
    <w:p w:rsidR="008500A8" w:rsidRDefault="008500A8" w:rsidP="001855DE">
      <w:pPr>
        <w:ind w:left="1134" w:right="574"/>
        <w:jc w:val="both"/>
        <w:rPr>
          <w:sz w:val="24"/>
        </w:rPr>
      </w:pPr>
      <w:r>
        <w:rPr>
          <w:sz w:val="24"/>
        </w:rPr>
        <w:t>3</w:t>
      </w:r>
      <w:r w:rsidR="003C4078" w:rsidRPr="003C4078">
        <w:rPr>
          <w:sz w:val="24"/>
        </w:rPr>
        <w:t>.1 - O valor global méd</w:t>
      </w:r>
      <w:r w:rsidR="008D19B2">
        <w:rPr>
          <w:sz w:val="24"/>
        </w:rPr>
        <w:t xml:space="preserve">io para contratação será de </w:t>
      </w:r>
      <w:r w:rsidR="00694020" w:rsidRPr="00694020">
        <w:t xml:space="preserve"> </w:t>
      </w:r>
      <w:r w:rsidR="0013473D">
        <w:rPr>
          <w:sz w:val="24"/>
        </w:rPr>
        <w:t>R$ 10</w:t>
      </w:r>
      <w:r w:rsidR="001B5AEF" w:rsidRPr="001B5AEF">
        <w:rPr>
          <w:sz w:val="24"/>
        </w:rPr>
        <w:t>.000,00</w:t>
      </w:r>
      <w:r w:rsidR="001B5AEF">
        <w:rPr>
          <w:sz w:val="24"/>
        </w:rPr>
        <w:t xml:space="preserve"> </w:t>
      </w:r>
      <w:r w:rsidR="0013473D">
        <w:rPr>
          <w:sz w:val="24"/>
        </w:rPr>
        <w:t>(dez</w:t>
      </w:r>
      <w:r w:rsidR="001B5AEF" w:rsidRPr="001B5AEF">
        <w:rPr>
          <w:sz w:val="24"/>
        </w:rPr>
        <w:t xml:space="preserve"> mil reais)</w:t>
      </w:r>
      <w:r w:rsidR="003C4078" w:rsidRPr="003C4078">
        <w:rPr>
          <w:sz w:val="24"/>
        </w:rPr>
        <w:t>.</w:t>
      </w:r>
      <w:r>
        <w:rPr>
          <w:sz w:val="24"/>
        </w:rPr>
        <w:t xml:space="preserve"> </w:t>
      </w:r>
    </w:p>
    <w:p w:rsidR="008500A8" w:rsidRDefault="008500A8" w:rsidP="001855DE">
      <w:pPr>
        <w:ind w:left="1134" w:right="574"/>
        <w:jc w:val="both"/>
        <w:rPr>
          <w:sz w:val="24"/>
        </w:rPr>
      </w:pPr>
    </w:p>
    <w:p w:rsidR="003C4078" w:rsidRPr="008500A8" w:rsidRDefault="008500A8" w:rsidP="001855DE">
      <w:pPr>
        <w:ind w:left="1134" w:right="574"/>
        <w:jc w:val="both"/>
        <w:rPr>
          <w:b/>
          <w:sz w:val="24"/>
        </w:rPr>
      </w:pPr>
      <w:r w:rsidRPr="008500A8">
        <w:rPr>
          <w:b/>
          <w:sz w:val="24"/>
        </w:rPr>
        <w:t>4</w:t>
      </w:r>
      <w:r w:rsidR="003C4078" w:rsidRPr="008500A8">
        <w:rPr>
          <w:b/>
          <w:sz w:val="24"/>
        </w:rPr>
        <w:t xml:space="preserve"> – PERÍODO PARA ENVIO DA DOCUMENTAÇÃO DE HABILITAÇÃO E PROPOSTA</w:t>
      </w:r>
      <w:r w:rsidRPr="008500A8">
        <w:rPr>
          <w:b/>
          <w:sz w:val="24"/>
        </w:rPr>
        <w:t xml:space="preserve"> </w:t>
      </w:r>
      <w:r w:rsidR="003C4078" w:rsidRPr="008500A8">
        <w:rPr>
          <w:b/>
          <w:sz w:val="24"/>
        </w:rPr>
        <w:t>DE PREÇO/COTAÇÃO: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4.1. A presente CHAMADA PUBLICA ficará ABERTA POR UM PERÍODO DE 3 (TRÊS)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DIAS ÚTEIS, a partir da data da divulgação, e os respectivos documentos deverão</w:t>
      </w:r>
      <w:r w:rsidR="008500A8">
        <w:rPr>
          <w:sz w:val="24"/>
        </w:rPr>
        <w:t xml:space="preserve"> </w:t>
      </w:r>
      <w:r w:rsidR="008D19B2">
        <w:rPr>
          <w:sz w:val="24"/>
        </w:rPr>
        <w:t>ser encaminhados presencialmente ou mediante</w:t>
      </w:r>
      <w:r w:rsidRPr="003C4078">
        <w:rPr>
          <w:sz w:val="24"/>
        </w:rPr>
        <w:t xml:space="preserve"> e</w:t>
      </w:r>
      <w:r w:rsidR="008D19B2">
        <w:rPr>
          <w:sz w:val="24"/>
        </w:rPr>
        <w:t>-mail: camara.caroebe@hotmail.com</w:t>
      </w:r>
      <w:r w:rsidRPr="003C4078">
        <w:rPr>
          <w:sz w:val="24"/>
        </w:rPr>
        <w:t>, preferencialmente fazendo</w:t>
      </w:r>
      <w:r w:rsidR="008500A8">
        <w:rPr>
          <w:sz w:val="24"/>
        </w:rPr>
        <w:t xml:space="preserve"> </w:t>
      </w:r>
      <w:r w:rsidRPr="003C4078">
        <w:rPr>
          <w:sz w:val="24"/>
        </w:rPr>
        <w:t>referência a DISPENSA.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4.1.1 Limite para Aprese</w:t>
      </w:r>
      <w:r w:rsidR="001C2B2E">
        <w:rPr>
          <w:sz w:val="24"/>
        </w:rPr>
        <w:t xml:space="preserve">ntação da Proposta de Preços: </w:t>
      </w:r>
      <w:r w:rsidR="0013473D">
        <w:rPr>
          <w:sz w:val="24"/>
        </w:rPr>
        <w:t>04</w:t>
      </w:r>
      <w:r w:rsidRPr="003C4078">
        <w:rPr>
          <w:sz w:val="24"/>
        </w:rPr>
        <w:t>/0</w:t>
      </w:r>
      <w:r w:rsidR="0013473D">
        <w:rPr>
          <w:sz w:val="24"/>
        </w:rPr>
        <w:t>7</w:t>
      </w:r>
      <w:r w:rsidR="008D19B2">
        <w:rPr>
          <w:sz w:val="24"/>
        </w:rPr>
        <w:t>/</w:t>
      </w:r>
      <w:r w:rsidR="00C1043C">
        <w:rPr>
          <w:sz w:val="24"/>
        </w:rPr>
        <w:t>2023</w:t>
      </w:r>
      <w:r w:rsidR="008D19B2">
        <w:rPr>
          <w:sz w:val="24"/>
        </w:rPr>
        <w:t xml:space="preserve"> às 13h30</w:t>
      </w:r>
      <w:r w:rsidR="00641AAD">
        <w:rPr>
          <w:sz w:val="24"/>
        </w:rPr>
        <w:t>;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4.2 Habilitação Jurídica e Fiscal: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4.2.1 Prova de inscrição no Cadastro Nacional de Pessoa Jurídica - Cartão CNPJ;</w:t>
      </w:r>
    </w:p>
    <w:p w:rsidR="00641AAD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4.2.2 Contrato Social em vigor (Consolidado), devidamente registrado, em se</w:t>
      </w:r>
      <w:r w:rsidR="00641AAD">
        <w:rPr>
          <w:sz w:val="24"/>
        </w:rPr>
        <w:t xml:space="preserve"> </w:t>
      </w:r>
      <w:r w:rsidRPr="003C4078">
        <w:rPr>
          <w:sz w:val="24"/>
        </w:rPr>
        <w:t>tratando de sociedades comerciais; exigindo-se, no caso de sociedade por ações,</w:t>
      </w:r>
      <w:r w:rsidR="00641AAD">
        <w:rPr>
          <w:sz w:val="24"/>
        </w:rPr>
        <w:t xml:space="preserve"> </w:t>
      </w:r>
      <w:r w:rsidRPr="003C4078">
        <w:rPr>
          <w:sz w:val="24"/>
        </w:rPr>
        <w:t>documentos de eleição de seus administradores; Estatuto Social devidamente</w:t>
      </w:r>
      <w:r w:rsidR="00641AAD">
        <w:rPr>
          <w:sz w:val="24"/>
        </w:rPr>
        <w:t xml:space="preserve"> </w:t>
      </w:r>
      <w:r w:rsidRPr="003C4078">
        <w:rPr>
          <w:sz w:val="24"/>
        </w:rPr>
        <w:t>registrado acompanhado a última ata de eleição de seus dirigentes devidamente</w:t>
      </w:r>
      <w:r w:rsidR="00641AAD">
        <w:rPr>
          <w:sz w:val="24"/>
        </w:rPr>
        <w:t xml:space="preserve"> </w:t>
      </w:r>
      <w:r w:rsidRPr="003C4078">
        <w:rPr>
          <w:sz w:val="24"/>
        </w:rPr>
        <w:t>registrados em se tratando de sociedades civis com ou sem fins lucrativos. Quando</w:t>
      </w:r>
      <w:r w:rsidR="00641AAD">
        <w:rPr>
          <w:sz w:val="24"/>
        </w:rPr>
        <w:t xml:space="preserve"> </w:t>
      </w:r>
      <w:r w:rsidRPr="003C4078">
        <w:rPr>
          <w:sz w:val="24"/>
        </w:rPr>
        <w:t>se tratar de empresa pública será apresentado cópia das leis que a instituiu;</w:t>
      </w:r>
      <w:r w:rsidR="00641AAD">
        <w:rPr>
          <w:sz w:val="24"/>
        </w:rPr>
        <w:t xml:space="preserve"> </w:t>
      </w:r>
      <w:r w:rsidRPr="003C4078">
        <w:rPr>
          <w:sz w:val="24"/>
        </w:rPr>
        <w:t>Certificado da Condição de Microempreendedor Individual – MEI;</w:t>
      </w:r>
      <w:r w:rsidR="00641AAD">
        <w:rPr>
          <w:sz w:val="24"/>
        </w:rPr>
        <w:t xml:space="preserve"> 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4.2.3 Regularidade para com a Fazenda Federal - Certidão Conjunta Negativa De</w:t>
      </w:r>
      <w:r w:rsidR="00641AAD">
        <w:rPr>
          <w:sz w:val="24"/>
        </w:rPr>
        <w:t xml:space="preserve"> </w:t>
      </w:r>
      <w:r w:rsidRPr="003C4078">
        <w:rPr>
          <w:sz w:val="24"/>
        </w:rPr>
        <w:t>Débitos relativos a Tributos Federais e à Dívida Ativa da União;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4.2.4 Certidão Regularidade junto à Secretaria de Estado da Fazenda Pública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Estadual;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4.2.5 Certidão Negativa de Débito do Município Sede da Empresa (CND Municipal);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lastRenderedPageBreak/>
        <w:t>4.2.6 Certidão Negativa de Débitos junto ao FGTS;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4.2.7 Certidão Negativa de Débitos Trabalhistas (CNDT);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4.2.8 Cópia da Cédula de Identidade dos sócios da empresa ou dos representantes</w:t>
      </w:r>
      <w:r w:rsidR="00641AAD">
        <w:rPr>
          <w:sz w:val="24"/>
        </w:rPr>
        <w:t xml:space="preserve"> </w:t>
      </w:r>
      <w:r w:rsidRPr="003C4078">
        <w:rPr>
          <w:sz w:val="24"/>
        </w:rPr>
        <w:t>das entidades (RG);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4.3 Proposta de Preço/Cotação:</w:t>
      </w:r>
    </w:p>
    <w:p w:rsidR="003C4078" w:rsidRPr="007C63B7" w:rsidRDefault="007C63B7" w:rsidP="001855DE">
      <w:pPr>
        <w:ind w:left="1134" w:right="574"/>
        <w:jc w:val="both"/>
        <w:rPr>
          <w:b/>
          <w:sz w:val="24"/>
        </w:rPr>
      </w:pPr>
      <w:r>
        <w:rPr>
          <w:b/>
          <w:sz w:val="24"/>
        </w:rPr>
        <w:t>5</w:t>
      </w:r>
      <w:r w:rsidR="003C4078" w:rsidRPr="007C63B7">
        <w:rPr>
          <w:b/>
          <w:sz w:val="24"/>
        </w:rPr>
        <w:t xml:space="preserve"> – DO PAGAMENTO: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5.1. O pagamento ocorrerá em até 30 (trinta) dias após a prestação dos serviços, mediante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apresentação de nota fiscal e após atesto do setor competente, nos termos da Lei</w:t>
      </w:r>
      <w:r w:rsidR="00296298">
        <w:rPr>
          <w:sz w:val="24"/>
        </w:rPr>
        <w:t xml:space="preserve"> </w:t>
      </w:r>
      <w:r w:rsidRPr="003C4078">
        <w:rPr>
          <w:sz w:val="24"/>
        </w:rPr>
        <w:t>Federal nº 14.133/2021.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5.2. Para realização dos pagamentos, o licitante vencedor deverá manter a</w:t>
      </w:r>
      <w:r w:rsidR="00296298">
        <w:rPr>
          <w:sz w:val="24"/>
        </w:rPr>
        <w:t xml:space="preserve"> </w:t>
      </w:r>
      <w:r w:rsidRPr="003C4078">
        <w:rPr>
          <w:sz w:val="24"/>
        </w:rPr>
        <w:t>regularidade fiscal apresentada durante processo de habilitação;</w:t>
      </w:r>
    </w:p>
    <w:p w:rsidR="003C4078" w:rsidRPr="003C4078" w:rsidRDefault="0040570B" w:rsidP="001855DE">
      <w:pPr>
        <w:ind w:left="1134" w:right="574"/>
        <w:jc w:val="both"/>
        <w:rPr>
          <w:sz w:val="24"/>
        </w:rPr>
      </w:pPr>
      <w:r>
        <w:rPr>
          <w:sz w:val="24"/>
        </w:rPr>
        <w:t>CÂMARA MUNICIPAL DE CAROEBE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 xml:space="preserve">CNPJ: </w:t>
      </w:r>
      <w:r w:rsidR="008D19B2" w:rsidRPr="00AE3FA1">
        <w:rPr>
          <w:rFonts w:ascii="Arial" w:hAnsi="Arial" w:cs="Arial"/>
          <w:sz w:val="24"/>
          <w:szCs w:val="24"/>
          <w:lang w:val="pt-BR" w:eastAsia="pt-BR"/>
        </w:rPr>
        <w:t>01.617.886/0001-80</w:t>
      </w:r>
      <w:r w:rsidRPr="003C4078">
        <w:rPr>
          <w:sz w:val="24"/>
        </w:rPr>
        <w:t xml:space="preserve"> </w:t>
      </w:r>
    </w:p>
    <w:p w:rsidR="003C4078" w:rsidRPr="003C4078" w:rsidRDefault="008D19B2" w:rsidP="001855DE">
      <w:pPr>
        <w:ind w:left="1134" w:right="574"/>
        <w:jc w:val="both"/>
        <w:rPr>
          <w:sz w:val="24"/>
        </w:rPr>
      </w:pPr>
      <w:r w:rsidRPr="00AE3FA1">
        <w:rPr>
          <w:rFonts w:ascii="Arial" w:hAnsi="Arial" w:cs="Arial"/>
          <w:sz w:val="24"/>
          <w:szCs w:val="24"/>
          <w:lang w:val="pt-BR" w:eastAsia="pt-BR"/>
        </w:rPr>
        <w:t>Rua Boa vista, s/nº, Centro, Caroebe/RR</w:t>
      </w:r>
      <w:r w:rsidRPr="003C4078">
        <w:rPr>
          <w:sz w:val="24"/>
        </w:rPr>
        <w:t xml:space="preserve"> </w:t>
      </w:r>
      <w:r>
        <w:rPr>
          <w:sz w:val="24"/>
        </w:rPr>
        <w:t>CEP 69378-</w:t>
      </w:r>
      <w:r w:rsidR="003C4078" w:rsidRPr="003C4078">
        <w:rPr>
          <w:sz w:val="24"/>
        </w:rPr>
        <w:t>000</w:t>
      </w:r>
    </w:p>
    <w:p w:rsidR="003C4078" w:rsidRPr="007C63B7" w:rsidRDefault="007C63B7" w:rsidP="001855DE">
      <w:pPr>
        <w:ind w:left="1134" w:right="574"/>
        <w:jc w:val="both"/>
        <w:rPr>
          <w:b/>
          <w:sz w:val="24"/>
        </w:rPr>
      </w:pPr>
      <w:r w:rsidRPr="007C63B7">
        <w:rPr>
          <w:b/>
          <w:sz w:val="24"/>
        </w:rPr>
        <w:t>6</w:t>
      </w:r>
      <w:r w:rsidR="003C4078" w:rsidRPr="007C63B7">
        <w:rPr>
          <w:b/>
          <w:sz w:val="24"/>
        </w:rPr>
        <w:t xml:space="preserve"> – DAS DISPOSIÇÕES GERAIS:</w:t>
      </w:r>
    </w:p>
    <w:p w:rsidR="003C4078" w:rsidRPr="003C4078" w:rsidRDefault="008D19B2" w:rsidP="001855DE">
      <w:pPr>
        <w:ind w:left="1134" w:right="574"/>
        <w:jc w:val="both"/>
        <w:rPr>
          <w:sz w:val="24"/>
        </w:rPr>
      </w:pPr>
      <w:r>
        <w:rPr>
          <w:sz w:val="24"/>
        </w:rPr>
        <w:t xml:space="preserve">6.1. Poderá a </w:t>
      </w:r>
      <w:r w:rsidR="0040570B">
        <w:rPr>
          <w:sz w:val="24"/>
        </w:rPr>
        <w:t>CÂMARA MUNICIPAL DE CAROEBE</w:t>
      </w:r>
      <w:r w:rsidR="003C4078" w:rsidRPr="003C4078">
        <w:rPr>
          <w:sz w:val="24"/>
        </w:rPr>
        <w:t xml:space="preserve"> revogar o presente Edital da Chamada Pública,</w:t>
      </w:r>
      <w:r w:rsidR="00296298">
        <w:rPr>
          <w:sz w:val="24"/>
        </w:rPr>
        <w:t xml:space="preserve"> </w:t>
      </w:r>
      <w:r w:rsidR="003C4078" w:rsidRPr="003C4078">
        <w:rPr>
          <w:sz w:val="24"/>
        </w:rPr>
        <w:t>no todo ou em parte, por conveniência administrativa e interesse público, decorrente de fato</w:t>
      </w:r>
      <w:r w:rsidR="00296298">
        <w:rPr>
          <w:sz w:val="24"/>
        </w:rPr>
        <w:t xml:space="preserve"> </w:t>
      </w:r>
      <w:r w:rsidR="003C4078" w:rsidRPr="003C4078">
        <w:rPr>
          <w:sz w:val="24"/>
        </w:rPr>
        <w:t>superveniente, devidamente justificado.</w:t>
      </w:r>
    </w:p>
    <w:p w:rsidR="003C4078" w:rsidRPr="003C4078" w:rsidRDefault="008D19B2" w:rsidP="001855DE">
      <w:pPr>
        <w:ind w:left="1134" w:right="574"/>
        <w:jc w:val="both"/>
        <w:rPr>
          <w:sz w:val="24"/>
        </w:rPr>
      </w:pPr>
      <w:r>
        <w:rPr>
          <w:sz w:val="24"/>
        </w:rPr>
        <w:t>6.2. A</w:t>
      </w:r>
      <w:r w:rsidR="003C4078" w:rsidRPr="003C4078">
        <w:rPr>
          <w:sz w:val="24"/>
        </w:rPr>
        <w:t xml:space="preserve"> </w:t>
      </w:r>
      <w:r w:rsidR="0040570B">
        <w:rPr>
          <w:sz w:val="24"/>
        </w:rPr>
        <w:t>CÂMARA MUNICIPAL DE CAROEBE</w:t>
      </w:r>
      <w:r>
        <w:rPr>
          <w:sz w:val="24"/>
        </w:rPr>
        <w:t xml:space="preserve"> </w:t>
      </w:r>
      <w:r w:rsidR="003C4078" w:rsidRPr="003C4078">
        <w:rPr>
          <w:sz w:val="24"/>
        </w:rPr>
        <w:t>deverá anular o presente Edital aviso de dispensa de licitação,</w:t>
      </w:r>
      <w:r w:rsidR="00296298">
        <w:rPr>
          <w:sz w:val="24"/>
        </w:rPr>
        <w:t xml:space="preserve"> </w:t>
      </w:r>
      <w:r w:rsidR="003C4078" w:rsidRPr="003C4078">
        <w:rPr>
          <w:sz w:val="24"/>
        </w:rPr>
        <w:t>no todo ou em parte, sempre que acontecer ilegalidade, de ofício ou por provocação.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6.3. A anulação do procedimento de aviso de dispensa de licitação, não gera direito à</w:t>
      </w:r>
    </w:p>
    <w:p w:rsidR="003C4078" w:rsidRPr="003C407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indenização, ressalvada o disposto no parágrafo único do art. 71 da Lei Federal nº 14.133/21.</w:t>
      </w:r>
    </w:p>
    <w:p w:rsidR="00296298" w:rsidRDefault="003C4078" w:rsidP="001855DE">
      <w:pPr>
        <w:ind w:left="1134" w:right="574"/>
        <w:jc w:val="both"/>
        <w:rPr>
          <w:sz w:val="24"/>
        </w:rPr>
      </w:pPr>
      <w:r w:rsidRPr="003C4078">
        <w:rPr>
          <w:sz w:val="24"/>
        </w:rPr>
        <w:t>6.4. Após a fase de classificação das propostas, não cabe desistência da mesma, salvo por</w:t>
      </w:r>
      <w:r w:rsidR="00296298">
        <w:rPr>
          <w:sz w:val="24"/>
        </w:rPr>
        <w:t xml:space="preserve"> </w:t>
      </w:r>
      <w:r w:rsidRPr="003C4078">
        <w:rPr>
          <w:sz w:val="24"/>
        </w:rPr>
        <w:t>motivo justo decorrente de f</w:t>
      </w:r>
      <w:r w:rsidR="008D19B2">
        <w:rPr>
          <w:sz w:val="24"/>
        </w:rPr>
        <w:t xml:space="preserve">ato superveniente e aceito pela </w:t>
      </w:r>
      <w:r w:rsidR="0040570B">
        <w:rPr>
          <w:sz w:val="24"/>
        </w:rPr>
        <w:t>CÂMARA MUNICIPAL DE CAROEBE</w:t>
      </w:r>
      <w:r w:rsidRPr="003C4078">
        <w:rPr>
          <w:sz w:val="24"/>
        </w:rPr>
        <w:t>.</w:t>
      </w:r>
    </w:p>
    <w:p w:rsidR="00296298" w:rsidRDefault="00296298" w:rsidP="001855DE">
      <w:pPr>
        <w:ind w:left="1134" w:right="574"/>
        <w:jc w:val="both"/>
        <w:rPr>
          <w:sz w:val="24"/>
        </w:rPr>
      </w:pPr>
    </w:p>
    <w:p w:rsidR="003C4078" w:rsidRPr="003C4078" w:rsidRDefault="00694020" w:rsidP="00296298">
      <w:pPr>
        <w:ind w:left="1134" w:right="574"/>
        <w:jc w:val="right"/>
        <w:rPr>
          <w:sz w:val="24"/>
        </w:rPr>
      </w:pPr>
      <w:r>
        <w:rPr>
          <w:sz w:val="24"/>
        </w:rPr>
        <w:t xml:space="preserve">Caroebe-RR, </w:t>
      </w:r>
      <w:r w:rsidR="0013473D">
        <w:rPr>
          <w:sz w:val="24"/>
        </w:rPr>
        <w:t>29</w:t>
      </w:r>
      <w:r w:rsidR="003C4078" w:rsidRPr="003C4078">
        <w:rPr>
          <w:sz w:val="24"/>
        </w:rPr>
        <w:t xml:space="preserve"> de </w:t>
      </w:r>
      <w:r w:rsidR="004B3062">
        <w:rPr>
          <w:sz w:val="24"/>
        </w:rPr>
        <w:t>Junho</w:t>
      </w:r>
      <w:r w:rsidR="008D19B2">
        <w:rPr>
          <w:sz w:val="24"/>
        </w:rPr>
        <w:t xml:space="preserve"> de </w:t>
      </w:r>
      <w:r w:rsidR="00C1043C">
        <w:rPr>
          <w:sz w:val="24"/>
        </w:rPr>
        <w:t>2023</w:t>
      </w:r>
    </w:p>
    <w:p w:rsidR="00296298" w:rsidRDefault="00296298" w:rsidP="001855DE">
      <w:pPr>
        <w:ind w:left="1134" w:right="574"/>
        <w:jc w:val="both"/>
        <w:rPr>
          <w:sz w:val="24"/>
        </w:rPr>
      </w:pPr>
    </w:p>
    <w:p w:rsidR="00296298" w:rsidRDefault="00296298" w:rsidP="001855DE">
      <w:pPr>
        <w:ind w:left="1134" w:right="574"/>
        <w:jc w:val="both"/>
        <w:rPr>
          <w:sz w:val="24"/>
        </w:rPr>
      </w:pPr>
    </w:p>
    <w:p w:rsidR="007062AA" w:rsidRPr="00F36294" w:rsidRDefault="007062AA" w:rsidP="001855DE">
      <w:pPr>
        <w:ind w:left="1134" w:right="574"/>
        <w:jc w:val="both"/>
        <w:rPr>
          <w:sz w:val="24"/>
        </w:rPr>
      </w:pPr>
    </w:p>
    <w:sectPr w:rsidR="007062AA" w:rsidRPr="00F36294" w:rsidSect="00336B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460" w:right="560" w:bottom="440" w:left="560" w:header="269" w:footer="2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E0" w:rsidRDefault="007027E0">
      <w:r>
        <w:separator/>
      </w:r>
    </w:p>
  </w:endnote>
  <w:endnote w:type="continuationSeparator" w:id="1">
    <w:p w:rsidR="007027E0" w:rsidRDefault="00702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1A" w:rsidRDefault="0069281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8D" w:rsidRDefault="006D2636">
    <w:pPr>
      <w:pStyle w:val="Corpodetexto"/>
      <w:spacing w:before="0" w:line="14" w:lineRule="auto"/>
      <w:ind w:left="0"/>
      <w:rPr>
        <w:sz w:val="20"/>
      </w:rPr>
    </w:pPr>
    <w:r w:rsidRPr="006D263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" o:spid="_x0000_s1026" type="#_x0000_t202" style="position:absolute;margin-left:555.55pt;margin-top:818.25pt;width:15.15pt;height:10.95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" filled="f" stroked="f">
          <v:textbox inset="0,0,0,0">
            <w:txbxContent>
              <w:p w:rsidR="0004718D" w:rsidRDefault="006D2636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5"/>
                    <w:sz w:val="16"/>
                  </w:rPr>
                  <w:fldChar w:fldCharType="begin"/>
                </w:r>
                <w:r w:rsidR="0004718D">
                  <w:rPr>
                    <w:rFonts w:ascii="Arial MT"/>
                    <w:spacing w:val="-5"/>
                    <w:sz w:val="16"/>
                  </w:rPr>
                  <w:instrText xml:space="preserve"> PAGE </w:instrText>
                </w:r>
                <w:r>
                  <w:rPr>
                    <w:rFonts w:ascii="Arial MT"/>
                    <w:spacing w:val="-5"/>
                    <w:sz w:val="16"/>
                  </w:rPr>
                  <w:fldChar w:fldCharType="separate"/>
                </w:r>
                <w:r w:rsidR="0013473D">
                  <w:rPr>
                    <w:rFonts w:ascii="Arial MT"/>
                    <w:noProof/>
                    <w:spacing w:val="-5"/>
                    <w:sz w:val="16"/>
                  </w:rPr>
                  <w:t>1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end"/>
                </w:r>
                <w:r w:rsidR="0004718D">
                  <w:rPr>
                    <w:rFonts w:ascii="Arial MT"/>
                    <w:spacing w:val="-5"/>
                    <w:sz w:val="16"/>
                  </w:rPr>
                  <w:t>/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begin"/>
                </w:r>
                <w:r w:rsidR="0004718D">
                  <w:rPr>
                    <w:rFonts w:ascii="Arial MT"/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rFonts w:ascii="Arial MT"/>
                    <w:spacing w:val="-5"/>
                    <w:sz w:val="16"/>
                  </w:rPr>
                  <w:fldChar w:fldCharType="separate"/>
                </w:r>
                <w:r w:rsidR="0013473D">
                  <w:rPr>
                    <w:rFonts w:ascii="Arial MT"/>
                    <w:noProof/>
                    <w:spacing w:val="-5"/>
                    <w:sz w:val="16"/>
                  </w:rPr>
                  <w:t>2</w:t>
                </w:r>
                <w:r>
                  <w:rPr>
                    <w:rFonts w:ascii="Arial MT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1A" w:rsidRDefault="006928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E0" w:rsidRDefault="007027E0">
      <w:r>
        <w:separator/>
      </w:r>
    </w:p>
  </w:footnote>
  <w:footnote w:type="continuationSeparator" w:id="1">
    <w:p w:rsidR="007027E0" w:rsidRDefault="00702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1A" w:rsidRDefault="0069281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18D" w:rsidRPr="002661AF" w:rsidRDefault="0004718D" w:rsidP="00997154">
    <w:pPr>
      <w:tabs>
        <w:tab w:val="center" w:pos="4252"/>
        <w:tab w:val="right" w:pos="8504"/>
      </w:tabs>
      <w:jc w:val="center"/>
      <w:rPr>
        <w:rFonts w:ascii="Arial" w:eastAsia="Calibri" w:hAnsi="Arial" w:cs="Arial"/>
        <w:b/>
        <w:bCs/>
        <w:iCs/>
      </w:rPr>
    </w:pPr>
    <w:r>
      <w:rPr>
        <w:noProof/>
        <w:lang w:val="pt-BR" w:eastAsia="pt-BR"/>
      </w:rPr>
      <w:drawing>
        <wp:inline distT="0" distB="0" distL="0" distR="0">
          <wp:extent cx="693420" cy="600075"/>
          <wp:effectExtent l="0" t="0" r="0" b="9525"/>
          <wp:docPr id="8" name="Imagem 8" descr="Brasao_Caroe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Brasao_Caroeb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718D" w:rsidRDefault="0004718D" w:rsidP="00997154">
    <w:pPr>
      <w:pStyle w:val="Cabealho"/>
    </w:pPr>
  </w:p>
  <w:p w:rsidR="0004718D" w:rsidRPr="0069281A" w:rsidRDefault="0004718D" w:rsidP="0069281A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8411210</wp:posOffset>
          </wp:positionH>
          <wp:positionV relativeFrom="paragraph">
            <wp:posOffset>-55880</wp:posOffset>
          </wp:positionV>
          <wp:extent cx="666750" cy="666750"/>
          <wp:effectExtent l="0" t="0" r="0" b="0"/>
          <wp:wrapNone/>
          <wp:docPr id="3" name="Imagem 3" descr="https://scontent-gig2-1.xx.fbcdn.net/v/t1.0-1/p200x200/15894327_736308779877572_2930182418463025990_n.png?_nc_cat=0&amp;oh=d1377217540f19f3387c55be62635d16&amp;oe=5B716B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scontent-gig2-1.xx.fbcdn.net/v/t1.0-1/p200x200/15894327_736308779877572_2930182418463025990_n.png?_nc_cat=0&amp;oh=d1377217540f19f3387c55be62635d16&amp;oe=5B716B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878B0">
      <w:t>ESTADO DE RORAIMA</w:t>
    </w:r>
  </w:p>
  <w:p w:rsidR="0004718D" w:rsidRDefault="0004718D" w:rsidP="00997154">
    <w:pPr>
      <w:pStyle w:val="Cabealho"/>
      <w:jc w:val="center"/>
    </w:pPr>
    <w:r w:rsidRPr="00096601">
      <w:rPr>
        <w:b/>
        <w:bCs/>
      </w:rPr>
      <w:t xml:space="preserve">CÂMARA MUNICIPAL DE </w:t>
    </w:r>
    <w:r>
      <w:rPr>
        <w:b/>
        <w:bCs/>
      </w:rPr>
      <w:t>CAROEBE</w:t>
    </w:r>
  </w:p>
  <w:p w:rsidR="0004718D" w:rsidRDefault="0004718D">
    <w:pPr>
      <w:pStyle w:val="Corpodetexto"/>
      <w:spacing w:before="0" w:line="14" w:lineRule="auto"/>
      <w:ind w:left="0"/>
      <w:rPr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1A" w:rsidRDefault="006928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A29"/>
    <w:multiLevelType w:val="multilevel"/>
    <w:tmpl w:val="05BAF9A0"/>
    <w:lvl w:ilvl="0">
      <w:start w:val="8"/>
      <w:numFmt w:val="decimal"/>
      <w:lvlText w:val="%1"/>
      <w:lvlJc w:val="left"/>
      <w:pPr>
        <w:ind w:left="235" w:hanging="4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4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444"/>
      </w:pPr>
      <w:rPr>
        <w:rFonts w:hint="default"/>
        <w:lang w:val="pt-PT" w:eastAsia="en-US" w:bidi="ar-SA"/>
      </w:rPr>
    </w:lvl>
  </w:abstractNum>
  <w:abstractNum w:abstractNumId="1">
    <w:nsid w:val="122B1D17"/>
    <w:multiLevelType w:val="multilevel"/>
    <w:tmpl w:val="814CA8BA"/>
    <w:lvl w:ilvl="0">
      <w:start w:val="7"/>
      <w:numFmt w:val="decimal"/>
      <w:lvlText w:val="%1"/>
      <w:lvlJc w:val="left"/>
      <w:pPr>
        <w:ind w:left="235" w:hanging="4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429"/>
      </w:pPr>
      <w:rPr>
        <w:rFonts w:hint="default"/>
        <w:lang w:val="pt-PT" w:eastAsia="en-US" w:bidi="ar-SA"/>
      </w:rPr>
    </w:lvl>
  </w:abstractNum>
  <w:abstractNum w:abstractNumId="2">
    <w:nsid w:val="14BF0D44"/>
    <w:multiLevelType w:val="multilevel"/>
    <w:tmpl w:val="4622D8E6"/>
    <w:lvl w:ilvl="0">
      <w:start w:val="10"/>
      <w:numFmt w:val="decimal"/>
      <w:lvlText w:val="%1"/>
      <w:lvlJc w:val="left"/>
      <w:pPr>
        <w:ind w:left="598" w:hanging="5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59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5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598"/>
      </w:pPr>
      <w:rPr>
        <w:rFonts w:hint="default"/>
        <w:lang w:val="pt-PT" w:eastAsia="en-US" w:bidi="ar-SA"/>
      </w:rPr>
    </w:lvl>
  </w:abstractNum>
  <w:abstractNum w:abstractNumId="3">
    <w:nsid w:val="217A056E"/>
    <w:multiLevelType w:val="multilevel"/>
    <w:tmpl w:val="0652FA82"/>
    <w:lvl w:ilvl="0">
      <w:start w:val="9"/>
      <w:numFmt w:val="decimal"/>
      <w:lvlText w:val="%1"/>
      <w:lvlJc w:val="left"/>
      <w:pPr>
        <w:ind w:left="235" w:hanging="4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4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455"/>
      </w:pPr>
      <w:rPr>
        <w:rFonts w:hint="default"/>
        <w:lang w:val="pt-PT" w:eastAsia="en-US" w:bidi="ar-SA"/>
      </w:rPr>
    </w:lvl>
  </w:abstractNum>
  <w:abstractNum w:abstractNumId="4">
    <w:nsid w:val="240622CF"/>
    <w:multiLevelType w:val="multilevel"/>
    <w:tmpl w:val="0E681924"/>
    <w:lvl w:ilvl="0">
      <w:start w:val="12"/>
      <w:numFmt w:val="decimal"/>
      <w:lvlText w:val="%1"/>
      <w:lvlJc w:val="left"/>
      <w:pPr>
        <w:ind w:left="574" w:hanging="5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5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5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5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5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5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5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574"/>
      </w:pPr>
      <w:rPr>
        <w:rFonts w:hint="default"/>
        <w:lang w:val="pt-PT" w:eastAsia="en-US" w:bidi="ar-SA"/>
      </w:rPr>
    </w:lvl>
  </w:abstractNum>
  <w:abstractNum w:abstractNumId="5">
    <w:nsid w:val="33561F23"/>
    <w:multiLevelType w:val="multilevel"/>
    <w:tmpl w:val="94DAE84E"/>
    <w:lvl w:ilvl="0">
      <w:start w:val="5"/>
      <w:numFmt w:val="decimal"/>
      <w:lvlText w:val="%1"/>
      <w:lvlJc w:val="left"/>
      <w:pPr>
        <w:ind w:left="235" w:hanging="42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422"/>
      </w:pPr>
      <w:rPr>
        <w:rFonts w:hint="default"/>
        <w:lang w:val="pt-PT" w:eastAsia="en-US" w:bidi="ar-SA"/>
      </w:rPr>
    </w:lvl>
  </w:abstractNum>
  <w:abstractNum w:abstractNumId="6">
    <w:nsid w:val="35890458"/>
    <w:multiLevelType w:val="multilevel"/>
    <w:tmpl w:val="A452862A"/>
    <w:lvl w:ilvl="0">
      <w:start w:val="4"/>
      <w:numFmt w:val="decimal"/>
      <w:lvlText w:val="%1"/>
      <w:lvlJc w:val="left"/>
      <w:pPr>
        <w:ind w:left="235" w:hanging="44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5" w:hanging="6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01" w:hanging="6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6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6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6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6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631"/>
      </w:pPr>
      <w:rPr>
        <w:rFonts w:hint="default"/>
        <w:lang w:val="pt-PT" w:eastAsia="en-US" w:bidi="ar-SA"/>
      </w:rPr>
    </w:lvl>
  </w:abstractNum>
  <w:abstractNum w:abstractNumId="7">
    <w:nsid w:val="3B7D6B3C"/>
    <w:multiLevelType w:val="multilevel"/>
    <w:tmpl w:val="3D10EB16"/>
    <w:lvl w:ilvl="0">
      <w:start w:val="2"/>
      <w:numFmt w:val="decimal"/>
      <w:lvlText w:val="%1"/>
      <w:lvlJc w:val="left"/>
      <w:pPr>
        <w:ind w:left="235" w:hanging="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4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438"/>
      </w:pPr>
      <w:rPr>
        <w:rFonts w:hint="default"/>
        <w:lang w:val="pt-PT" w:eastAsia="en-US" w:bidi="ar-SA"/>
      </w:rPr>
    </w:lvl>
  </w:abstractNum>
  <w:abstractNum w:abstractNumId="8">
    <w:nsid w:val="4D5C0ECB"/>
    <w:multiLevelType w:val="multilevel"/>
    <w:tmpl w:val="52145738"/>
    <w:lvl w:ilvl="0">
      <w:start w:val="6"/>
      <w:numFmt w:val="decimal"/>
      <w:lvlText w:val="%1"/>
      <w:lvlJc w:val="left"/>
      <w:pPr>
        <w:ind w:left="235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35" w:hanging="7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01" w:hanging="7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7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7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7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7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787"/>
      </w:pPr>
      <w:rPr>
        <w:rFonts w:hint="default"/>
        <w:lang w:val="pt-PT" w:eastAsia="en-US" w:bidi="ar-SA"/>
      </w:rPr>
    </w:lvl>
  </w:abstractNum>
  <w:abstractNum w:abstractNumId="9">
    <w:nsid w:val="571B6BC9"/>
    <w:multiLevelType w:val="hybridMultilevel"/>
    <w:tmpl w:val="B5006A12"/>
    <w:lvl w:ilvl="0" w:tplc="B5D0A322">
      <w:start w:val="2"/>
      <w:numFmt w:val="lowerLetter"/>
      <w:lvlText w:val="%1)"/>
      <w:lvlJc w:val="left"/>
      <w:pPr>
        <w:ind w:left="508" w:hanging="27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C895BE">
      <w:numFmt w:val="bullet"/>
      <w:lvlText w:val="•"/>
      <w:lvlJc w:val="left"/>
      <w:pPr>
        <w:ind w:left="1527" w:hanging="274"/>
      </w:pPr>
      <w:rPr>
        <w:rFonts w:hint="default"/>
        <w:lang w:val="pt-PT" w:eastAsia="en-US" w:bidi="ar-SA"/>
      </w:rPr>
    </w:lvl>
    <w:lvl w:ilvl="2" w:tplc="21342A02">
      <w:numFmt w:val="bullet"/>
      <w:lvlText w:val="•"/>
      <w:lvlJc w:val="left"/>
      <w:pPr>
        <w:ind w:left="2555" w:hanging="274"/>
      </w:pPr>
      <w:rPr>
        <w:rFonts w:hint="default"/>
        <w:lang w:val="pt-PT" w:eastAsia="en-US" w:bidi="ar-SA"/>
      </w:rPr>
    </w:lvl>
    <w:lvl w:ilvl="3" w:tplc="FDD8D970">
      <w:numFmt w:val="bullet"/>
      <w:lvlText w:val="•"/>
      <w:lvlJc w:val="left"/>
      <w:pPr>
        <w:ind w:left="3583" w:hanging="274"/>
      </w:pPr>
      <w:rPr>
        <w:rFonts w:hint="default"/>
        <w:lang w:val="pt-PT" w:eastAsia="en-US" w:bidi="ar-SA"/>
      </w:rPr>
    </w:lvl>
    <w:lvl w:ilvl="4" w:tplc="45820B44">
      <w:numFmt w:val="bullet"/>
      <w:lvlText w:val="•"/>
      <w:lvlJc w:val="left"/>
      <w:pPr>
        <w:ind w:left="4611" w:hanging="274"/>
      </w:pPr>
      <w:rPr>
        <w:rFonts w:hint="default"/>
        <w:lang w:val="pt-PT" w:eastAsia="en-US" w:bidi="ar-SA"/>
      </w:rPr>
    </w:lvl>
    <w:lvl w:ilvl="5" w:tplc="834EA828">
      <w:numFmt w:val="bullet"/>
      <w:lvlText w:val="•"/>
      <w:lvlJc w:val="left"/>
      <w:pPr>
        <w:ind w:left="5639" w:hanging="274"/>
      </w:pPr>
      <w:rPr>
        <w:rFonts w:hint="default"/>
        <w:lang w:val="pt-PT" w:eastAsia="en-US" w:bidi="ar-SA"/>
      </w:rPr>
    </w:lvl>
    <w:lvl w:ilvl="6" w:tplc="A97430D4">
      <w:numFmt w:val="bullet"/>
      <w:lvlText w:val="•"/>
      <w:lvlJc w:val="left"/>
      <w:pPr>
        <w:ind w:left="6667" w:hanging="274"/>
      </w:pPr>
      <w:rPr>
        <w:rFonts w:hint="default"/>
        <w:lang w:val="pt-PT" w:eastAsia="en-US" w:bidi="ar-SA"/>
      </w:rPr>
    </w:lvl>
    <w:lvl w:ilvl="7" w:tplc="B31E1B98">
      <w:numFmt w:val="bullet"/>
      <w:lvlText w:val="•"/>
      <w:lvlJc w:val="left"/>
      <w:pPr>
        <w:ind w:left="7695" w:hanging="274"/>
      </w:pPr>
      <w:rPr>
        <w:rFonts w:hint="default"/>
        <w:lang w:val="pt-PT" w:eastAsia="en-US" w:bidi="ar-SA"/>
      </w:rPr>
    </w:lvl>
    <w:lvl w:ilvl="8" w:tplc="E47295C2">
      <w:numFmt w:val="bullet"/>
      <w:lvlText w:val="•"/>
      <w:lvlJc w:val="left"/>
      <w:pPr>
        <w:ind w:left="8723" w:hanging="274"/>
      </w:pPr>
      <w:rPr>
        <w:rFonts w:hint="default"/>
        <w:lang w:val="pt-PT" w:eastAsia="en-US" w:bidi="ar-SA"/>
      </w:rPr>
    </w:lvl>
  </w:abstractNum>
  <w:abstractNum w:abstractNumId="10">
    <w:nsid w:val="5DE1396F"/>
    <w:multiLevelType w:val="hybridMultilevel"/>
    <w:tmpl w:val="29920E44"/>
    <w:lvl w:ilvl="0" w:tplc="92D802E8">
      <w:start w:val="1"/>
      <w:numFmt w:val="lowerLetter"/>
      <w:lvlText w:val="%1)"/>
      <w:lvlJc w:val="left"/>
      <w:pPr>
        <w:ind w:left="468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BEC3F6">
      <w:numFmt w:val="bullet"/>
      <w:lvlText w:val="•"/>
      <w:lvlJc w:val="left"/>
      <w:pPr>
        <w:ind w:left="1491" w:hanging="234"/>
      </w:pPr>
      <w:rPr>
        <w:rFonts w:hint="default"/>
        <w:lang w:val="pt-PT" w:eastAsia="en-US" w:bidi="ar-SA"/>
      </w:rPr>
    </w:lvl>
    <w:lvl w:ilvl="2" w:tplc="65C0CF24">
      <w:numFmt w:val="bullet"/>
      <w:lvlText w:val="•"/>
      <w:lvlJc w:val="left"/>
      <w:pPr>
        <w:ind w:left="2523" w:hanging="234"/>
      </w:pPr>
      <w:rPr>
        <w:rFonts w:hint="default"/>
        <w:lang w:val="pt-PT" w:eastAsia="en-US" w:bidi="ar-SA"/>
      </w:rPr>
    </w:lvl>
    <w:lvl w:ilvl="3" w:tplc="121AD100">
      <w:numFmt w:val="bullet"/>
      <w:lvlText w:val="•"/>
      <w:lvlJc w:val="left"/>
      <w:pPr>
        <w:ind w:left="3555" w:hanging="234"/>
      </w:pPr>
      <w:rPr>
        <w:rFonts w:hint="default"/>
        <w:lang w:val="pt-PT" w:eastAsia="en-US" w:bidi="ar-SA"/>
      </w:rPr>
    </w:lvl>
    <w:lvl w:ilvl="4" w:tplc="62EEB928">
      <w:numFmt w:val="bullet"/>
      <w:lvlText w:val="•"/>
      <w:lvlJc w:val="left"/>
      <w:pPr>
        <w:ind w:left="4587" w:hanging="234"/>
      </w:pPr>
      <w:rPr>
        <w:rFonts w:hint="default"/>
        <w:lang w:val="pt-PT" w:eastAsia="en-US" w:bidi="ar-SA"/>
      </w:rPr>
    </w:lvl>
    <w:lvl w:ilvl="5" w:tplc="E24C2E60">
      <w:numFmt w:val="bullet"/>
      <w:lvlText w:val="•"/>
      <w:lvlJc w:val="left"/>
      <w:pPr>
        <w:ind w:left="5619" w:hanging="234"/>
      </w:pPr>
      <w:rPr>
        <w:rFonts w:hint="default"/>
        <w:lang w:val="pt-PT" w:eastAsia="en-US" w:bidi="ar-SA"/>
      </w:rPr>
    </w:lvl>
    <w:lvl w:ilvl="6" w:tplc="6A444A64">
      <w:numFmt w:val="bullet"/>
      <w:lvlText w:val="•"/>
      <w:lvlJc w:val="left"/>
      <w:pPr>
        <w:ind w:left="6651" w:hanging="234"/>
      </w:pPr>
      <w:rPr>
        <w:rFonts w:hint="default"/>
        <w:lang w:val="pt-PT" w:eastAsia="en-US" w:bidi="ar-SA"/>
      </w:rPr>
    </w:lvl>
    <w:lvl w:ilvl="7" w:tplc="3C0296F0">
      <w:numFmt w:val="bullet"/>
      <w:lvlText w:val="•"/>
      <w:lvlJc w:val="left"/>
      <w:pPr>
        <w:ind w:left="7683" w:hanging="234"/>
      </w:pPr>
      <w:rPr>
        <w:rFonts w:hint="default"/>
        <w:lang w:val="pt-PT" w:eastAsia="en-US" w:bidi="ar-SA"/>
      </w:rPr>
    </w:lvl>
    <w:lvl w:ilvl="8" w:tplc="EC5E8200">
      <w:numFmt w:val="bullet"/>
      <w:lvlText w:val="•"/>
      <w:lvlJc w:val="left"/>
      <w:pPr>
        <w:ind w:left="8715" w:hanging="234"/>
      </w:pPr>
      <w:rPr>
        <w:rFonts w:hint="default"/>
        <w:lang w:val="pt-PT" w:eastAsia="en-US" w:bidi="ar-SA"/>
      </w:rPr>
    </w:lvl>
  </w:abstractNum>
  <w:abstractNum w:abstractNumId="11">
    <w:nsid w:val="5F9F2723"/>
    <w:multiLevelType w:val="multilevel"/>
    <w:tmpl w:val="6A64E422"/>
    <w:lvl w:ilvl="0">
      <w:start w:val="11"/>
      <w:numFmt w:val="decimal"/>
      <w:lvlText w:val="%1"/>
      <w:lvlJc w:val="left"/>
      <w:pPr>
        <w:ind w:left="235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5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555"/>
      </w:pPr>
      <w:rPr>
        <w:rFonts w:hint="default"/>
        <w:lang w:val="pt-PT" w:eastAsia="en-US" w:bidi="ar-SA"/>
      </w:rPr>
    </w:lvl>
  </w:abstractNum>
  <w:abstractNum w:abstractNumId="12">
    <w:nsid w:val="64A4407F"/>
    <w:multiLevelType w:val="hybridMultilevel"/>
    <w:tmpl w:val="1DC207EA"/>
    <w:lvl w:ilvl="0" w:tplc="02AA8490">
      <w:start w:val="1"/>
      <w:numFmt w:val="upperRoman"/>
      <w:lvlText w:val="%1"/>
      <w:lvlJc w:val="left"/>
      <w:pPr>
        <w:ind w:left="434" w:hanging="1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A908648">
      <w:numFmt w:val="bullet"/>
      <w:lvlText w:val="•"/>
      <w:lvlJc w:val="left"/>
      <w:pPr>
        <w:ind w:left="1473" w:hanging="140"/>
      </w:pPr>
      <w:rPr>
        <w:rFonts w:hint="default"/>
        <w:lang w:val="pt-PT" w:eastAsia="en-US" w:bidi="ar-SA"/>
      </w:rPr>
    </w:lvl>
    <w:lvl w:ilvl="2" w:tplc="F1DAD286">
      <w:numFmt w:val="bullet"/>
      <w:lvlText w:val="•"/>
      <w:lvlJc w:val="left"/>
      <w:pPr>
        <w:ind w:left="2507" w:hanging="140"/>
      </w:pPr>
      <w:rPr>
        <w:rFonts w:hint="default"/>
        <w:lang w:val="pt-PT" w:eastAsia="en-US" w:bidi="ar-SA"/>
      </w:rPr>
    </w:lvl>
    <w:lvl w:ilvl="3" w:tplc="EEAA7632">
      <w:numFmt w:val="bullet"/>
      <w:lvlText w:val="•"/>
      <w:lvlJc w:val="left"/>
      <w:pPr>
        <w:ind w:left="3541" w:hanging="140"/>
      </w:pPr>
      <w:rPr>
        <w:rFonts w:hint="default"/>
        <w:lang w:val="pt-PT" w:eastAsia="en-US" w:bidi="ar-SA"/>
      </w:rPr>
    </w:lvl>
    <w:lvl w:ilvl="4" w:tplc="DD6858FA">
      <w:numFmt w:val="bullet"/>
      <w:lvlText w:val="•"/>
      <w:lvlJc w:val="left"/>
      <w:pPr>
        <w:ind w:left="4575" w:hanging="140"/>
      </w:pPr>
      <w:rPr>
        <w:rFonts w:hint="default"/>
        <w:lang w:val="pt-PT" w:eastAsia="en-US" w:bidi="ar-SA"/>
      </w:rPr>
    </w:lvl>
    <w:lvl w:ilvl="5" w:tplc="EE6AF318">
      <w:numFmt w:val="bullet"/>
      <w:lvlText w:val="•"/>
      <w:lvlJc w:val="left"/>
      <w:pPr>
        <w:ind w:left="5609" w:hanging="140"/>
      </w:pPr>
      <w:rPr>
        <w:rFonts w:hint="default"/>
        <w:lang w:val="pt-PT" w:eastAsia="en-US" w:bidi="ar-SA"/>
      </w:rPr>
    </w:lvl>
    <w:lvl w:ilvl="6" w:tplc="A8AEAC10">
      <w:numFmt w:val="bullet"/>
      <w:lvlText w:val="•"/>
      <w:lvlJc w:val="left"/>
      <w:pPr>
        <w:ind w:left="6643" w:hanging="140"/>
      </w:pPr>
      <w:rPr>
        <w:rFonts w:hint="default"/>
        <w:lang w:val="pt-PT" w:eastAsia="en-US" w:bidi="ar-SA"/>
      </w:rPr>
    </w:lvl>
    <w:lvl w:ilvl="7" w:tplc="562EA966">
      <w:numFmt w:val="bullet"/>
      <w:lvlText w:val="•"/>
      <w:lvlJc w:val="left"/>
      <w:pPr>
        <w:ind w:left="7677" w:hanging="140"/>
      </w:pPr>
      <w:rPr>
        <w:rFonts w:hint="default"/>
        <w:lang w:val="pt-PT" w:eastAsia="en-US" w:bidi="ar-SA"/>
      </w:rPr>
    </w:lvl>
    <w:lvl w:ilvl="8" w:tplc="43766840">
      <w:numFmt w:val="bullet"/>
      <w:lvlText w:val="•"/>
      <w:lvlJc w:val="left"/>
      <w:pPr>
        <w:ind w:left="8711" w:hanging="140"/>
      </w:pPr>
      <w:rPr>
        <w:rFonts w:hint="default"/>
        <w:lang w:val="pt-PT" w:eastAsia="en-US" w:bidi="ar-SA"/>
      </w:rPr>
    </w:lvl>
  </w:abstractNum>
  <w:abstractNum w:abstractNumId="13">
    <w:nsid w:val="7941142E"/>
    <w:multiLevelType w:val="multilevel"/>
    <w:tmpl w:val="B0C6201A"/>
    <w:lvl w:ilvl="0">
      <w:start w:val="3"/>
      <w:numFmt w:val="decimal"/>
      <w:lvlText w:val="%1"/>
      <w:lvlJc w:val="left"/>
      <w:pPr>
        <w:ind w:left="235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5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5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9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3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17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1" w:hanging="44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2"/>
  </w:num>
  <w:num w:numId="5">
    <w:abstractNumId w:val="3"/>
  </w:num>
  <w:num w:numId="6">
    <w:abstractNumId w:val="10"/>
  </w:num>
  <w:num w:numId="7">
    <w:abstractNumId w:val="12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9306A"/>
    <w:rsid w:val="000319D8"/>
    <w:rsid w:val="0004718D"/>
    <w:rsid w:val="000664D8"/>
    <w:rsid w:val="000C5F54"/>
    <w:rsid w:val="000D0478"/>
    <w:rsid w:val="001276F0"/>
    <w:rsid w:val="0013473D"/>
    <w:rsid w:val="00151416"/>
    <w:rsid w:val="00162955"/>
    <w:rsid w:val="00177669"/>
    <w:rsid w:val="001855DE"/>
    <w:rsid w:val="0019306A"/>
    <w:rsid w:val="001A5A15"/>
    <w:rsid w:val="001B5AEF"/>
    <w:rsid w:val="001C2B2E"/>
    <w:rsid w:val="001F55FD"/>
    <w:rsid w:val="00201790"/>
    <w:rsid w:val="002102A6"/>
    <w:rsid w:val="00233691"/>
    <w:rsid w:val="00283849"/>
    <w:rsid w:val="00296298"/>
    <w:rsid w:val="002C0868"/>
    <w:rsid w:val="002D720D"/>
    <w:rsid w:val="002F4A4D"/>
    <w:rsid w:val="00336B7D"/>
    <w:rsid w:val="00352572"/>
    <w:rsid w:val="00361FA8"/>
    <w:rsid w:val="003810AF"/>
    <w:rsid w:val="003C4078"/>
    <w:rsid w:val="003E72B2"/>
    <w:rsid w:val="0040570B"/>
    <w:rsid w:val="00414BC2"/>
    <w:rsid w:val="0046344E"/>
    <w:rsid w:val="004B3062"/>
    <w:rsid w:val="004C1449"/>
    <w:rsid w:val="0056521D"/>
    <w:rsid w:val="005914D7"/>
    <w:rsid w:val="005C4076"/>
    <w:rsid w:val="0063686A"/>
    <w:rsid w:val="00641AAD"/>
    <w:rsid w:val="0069281A"/>
    <w:rsid w:val="00694020"/>
    <w:rsid w:val="006B3315"/>
    <w:rsid w:val="006B5E62"/>
    <w:rsid w:val="006D2636"/>
    <w:rsid w:val="006D2853"/>
    <w:rsid w:val="007027E0"/>
    <w:rsid w:val="007062AA"/>
    <w:rsid w:val="007149C6"/>
    <w:rsid w:val="00716DD7"/>
    <w:rsid w:val="00723C5F"/>
    <w:rsid w:val="007642FD"/>
    <w:rsid w:val="007C63B7"/>
    <w:rsid w:val="008500A8"/>
    <w:rsid w:val="008B661C"/>
    <w:rsid w:val="008D19B2"/>
    <w:rsid w:val="008E7250"/>
    <w:rsid w:val="00901821"/>
    <w:rsid w:val="009308DC"/>
    <w:rsid w:val="00943670"/>
    <w:rsid w:val="00991611"/>
    <w:rsid w:val="00993269"/>
    <w:rsid w:val="00997154"/>
    <w:rsid w:val="009F1CF1"/>
    <w:rsid w:val="00A109A4"/>
    <w:rsid w:val="00A44A41"/>
    <w:rsid w:val="00AB4644"/>
    <w:rsid w:val="00AE3FA1"/>
    <w:rsid w:val="00B61598"/>
    <w:rsid w:val="00BD666A"/>
    <w:rsid w:val="00C1043C"/>
    <w:rsid w:val="00C16BC2"/>
    <w:rsid w:val="00CE1863"/>
    <w:rsid w:val="00DC56A4"/>
    <w:rsid w:val="00DE613C"/>
    <w:rsid w:val="00E17C34"/>
    <w:rsid w:val="00E2517B"/>
    <w:rsid w:val="00EA4936"/>
    <w:rsid w:val="00EF2E64"/>
    <w:rsid w:val="00F050AD"/>
    <w:rsid w:val="00F170A3"/>
    <w:rsid w:val="00F36294"/>
    <w:rsid w:val="00F61D6C"/>
    <w:rsid w:val="00F7428A"/>
    <w:rsid w:val="00FF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B7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336B7D"/>
    <w:pPr>
      <w:ind w:left="23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6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36B7D"/>
    <w:pPr>
      <w:spacing w:before="114"/>
      <w:ind w:left="234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36B7D"/>
    <w:pPr>
      <w:spacing w:before="114"/>
      <w:ind w:left="234" w:right="237"/>
      <w:jc w:val="both"/>
    </w:pPr>
  </w:style>
  <w:style w:type="paragraph" w:customStyle="1" w:styleId="TableParagraph">
    <w:name w:val="Table Paragraph"/>
    <w:basedOn w:val="Normal"/>
    <w:uiPriority w:val="1"/>
    <w:qFormat/>
    <w:rsid w:val="00336B7D"/>
  </w:style>
  <w:style w:type="paragraph" w:styleId="Cabealho">
    <w:name w:val="header"/>
    <w:aliases w:val="Logo"/>
    <w:basedOn w:val="Normal"/>
    <w:link w:val="CabealhoChar"/>
    <w:uiPriority w:val="99"/>
    <w:unhideWhenUsed/>
    <w:rsid w:val="000D04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Logo Char"/>
    <w:basedOn w:val="Fontepargpadro"/>
    <w:link w:val="Cabealho"/>
    <w:uiPriority w:val="99"/>
    <w:rsid w:val="000D047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D04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0478"/>
    <w:rPr>
      <w:rFonts w:ascii="Times New Roman" w:eastAsia="Times New Roman" w:hAnsi="Times New Roman" w:cs="Times New Roman"/>
      <w:lang w:val="pt-PT"/>
    </w:rPr>
  </w:style>
  <w:style w:type="paragraph" w:styleId="Textoembloco">
    <w:name w:val="Block Text"/>
    <w:basedOn w:val="Normal"/>
    <w:rsid w:val="00F170A3"/>
    <w:pPr>
      <w:widowControl/>
      <w:tabs>
        <w:tab w:val="left" w:pos="426"/>
      </w:tabs>
      <w:autoSpaceDE/>
      <w:autoSpaceDN/>
      <w:ind w:left="426" w:right="-93"/>
      <w:jc w:val="both"/>
    </w:pPr>
    <w:rPr>
      <w:color w:val="000000"/>
      <w:sz w:val="24"/>
      <w:szCs w:val="20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5257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52572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1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154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Wilden da Silva Bezerra</dc:creator>
  <cp:lastModifiedBy>Usuário do Windows</cp:lastModifiedBy>
  <cp:revision>2</cp:revision>
  <dcterms:created xsi:type="dcterms:W3CDTF">2024-05-22T16:10:00Z</dcterms:created>
  <dcterms:modified xsi:type="dcterms:W3CDTF">2024-05-22T16:10:00Z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Mozilla/5.0 (Windows NT 10.0; Win64; x64) AppleWebKit/537.36 (KHTML, like Gecko) Chrome/120.0.0.0 Safari/537.36</vt:lpwstr>
  </property>
  <property fmtid="{D5CDD505-2E9C-101B-9397-08002B2CF9AE}" pid="4" name="LastSaved">
    <vt:filetime>2023-12-28T00:00:00Z</vt:filetime>
  </property>
  <property fmtid="{D5CDD505-2E9C-101B-9397-08002B2CF9AE}" pid="5" name="Producer">
    <vt:lpwstr>Skia/PDF m120</vt:lpwstr>
  </property>
</Properties>
</file>